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3601F0">
        <w:rPr>
          <w:color w:val="000000" w:themeColor="text1"/>
          <w:sz w:val="28"/>
          <w:szCs w:val="28"/>
        </w:rPr>
        <w:t>282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3601F0" w:rsidR="003601F0">
        <w:rPr>
          <w:color w:val="000000"/>
          <w:sz w:val="28"/>
          <w:szCs w:val="28"/>
        </w:rPr>
        <w:t>86MS0053-01-2024-001686-81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7D5674">
        <w:rPr>
          <w:color w:val="FF0000"/>
          <w:sz w:val="28"/>
          <w:szCs w:val="28"/>
          <w:lang w:eastAsia="x-none"/>
        </w:rPr>
        <w:t>Курбайтаева Арсена Ахмедовича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B51FF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B51FF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B51FFA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B51FFA">
        <w:rPr>
          <w:sz w:val="28"/>
          <w:szCs w:val="28"/>
          <w:lang w:eastAsia="x-none"/>
        </w:rPr>
        <w:t>*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статьи 20.25 </w:t>
      </w:r>
      <w:r w:rsidRPr="006446C3">
        <w:rPr>
          <w:sz w:val="28"/>
          <w:szCs w:val="28"/>
        </w:rPr>
        <w:t>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B51FFA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0E2112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B51FFA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2</w:t>
      </w:r>
      <w:r w:rsidR="00655B7D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655B7D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3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D5674" w:rsidRPr="007D5674" w:rsidP="007D567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color w:val="000000" w:themeColor="text1"/>
          <w:sz w:val="28"/>
          <w:szCs w:val="28"/>
        </w:rPr>
        <w:t>Курбайтаев А.А</w:t>
      </w:r>
      <w:r w:rsidRPr="007D5674">
        <w:rPr>
          <w:sz w:val="28"/>
          <w:szCs w:val="28"/>
        </w:rPr>
        <w:t xml:space="preserve">. </w:t>
      </w:r>
      <w:r w:rsidR="000C413E">
        <w:rPr>
          <w:color w:val="000000" w:themeColor="text1"/>
          <w:sz w:val="28"/>
          <w:szCs w:val="28"/>
        </w:rPr>
        <w:t>на рассмотрение дела не явился, о времени и месте рассмотрения дела извещен надлежащим образом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>Руководствуясь ст. 25.1 Кодекса Российской Федерации об административных правонарушениях, мировой судья считает возможным рассмотреть дело в отсутствии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>
        <w:rPr>
          <w:color w:val="000000" w:themeColor="text1"/>
          <w:sz w:val="28"/>
          <w:szCs w:val="28"/>
        </w:rPr>
        <w:t>Курбайтаева А.А</w:t>
      </w:r>
      <w:r w:rsidR="000C413E">
        <w:rPr>
          <w:color w:val="000000" w:themeColor="text1"/>
          <w:sz w:val="28"/>
          <w:szCs w:val="28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силу части 3 статьи 4.8. Кодекса Российской Федерации об административных правонарушениях, срок, исчисляемый днями, истекает в последний день </w:t>
      </w:r>
      <w:r w:rsidRPr="00C20C02">
        <w:rPr>
          <w:color w:val="000000" w:themeColor="text1"/>
          <w:sz w:val="28"/>
          <w:szCs w:val="28"/>
        </w:rPr>
        <w:t>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3601F0">
        <w:rPr>
          <w:color w:val="000000" w:themeColor="text1"/>
          <w:sz w:val="28"/>
          <w:szCs w:val="28"/>
        </w:rPr>
        <w:t>04.12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</w:t>
      </w:r>
      <w:r w:rsidRPr="00C20C02">
        <w:rPr>
          <w:color w:val="000000" w:themeColor="text1"/>
          <w:sz w:val="28"/>
          <w:szCs w:val="28"/>
        </w:rPr>
        <w:t xml:space="preserve">ло в законную силу </w:t>
      </w:r>
      <w:r w:rsidR="003601F0">
        <w:rPr>
          <w:color w:val="000000" w:themeColor="text1"/>
          <w:sz w:val="28"/>
          <w:szCs w:val="28"/>
        </w:rPr>
        <w:t>15.12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3601F0">
        <w:rPr>
          <w:color w:val="000000" w:themeColor="text1"/>
          <w:sz w:val="28"/>
          <w:szCs w:val="28"/>
        </w:rPr>
        <w:t>не позднее 12.02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7D5674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</w:t>
      </w:r>
      <w:r w:rsidRPr="00C20C02">
        <w:rPr>
          <w:color w:val="000000" w:themeColor="text1"/>
          <w:sz w:val="28"/>
          <w:szCs w:val="28"/>
        </w:rPr>
        <w:t xml:space="preserve">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ХМ </w:t>
      </w:r>
      <w:r w:rsidR="003601F0">
        <w:rPr>
          <w:color w:val="000000"/>
          <w:sz w:val="28"/>
          <w:szCs w:val="28"/>
        </w:rPr>
        <w:t>531809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</w:t>
      </w:r>
      <w:r w:rsidRPr="002E6F38">
        <w:rPr>
          <w:color w:val="000000"/>
          <w:sz w:val="28"/>
          <w:szCs w:val="28"/>
        </w:rPr>
        <w:t xml:space="preserve">ии от </w:t>
      </w:r>
      <w:r w:rsidR="007D5674">
        <w:rPr>
          <w:color w:val="000000"/>
          <w:sz w:val="28"/>
          <w:szCs w:val="28"/>
        </w:rPr>
        <w:t>21</w:t>
      </w:r>
      <w:r w:rsidR="000A4D61">
        <w:rPr>
          <w:color w:val="000000"/>
          <w:sz w:val="28"/>
          <w:szCs w:val="28"/>
        </w:rPr>
        <w:t>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7D5674">
        <w:rPr>
          <w:color w:val="000000" w:themeColor="text1"/>
          <w:sz w:val="28"/>
          <w:szCs w:val="28"/>
        </w:rPr>
        <w:t>Курбайтаевым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B51FFA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7D5674">
        <w:rPr>
          <w:color w:val="000000" w:themeColor="text1"/>
          <w:sz w:val="28"/>
          <w:szCs w:val="28"/>
        </w:rPr>
        <w:t>Курбайтаеву А.А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7D5674">
        <w:rPr>
          <w:color w:val="000000" w:themeColor="text1"/>
          <w:sz w:val="28"/>
          <w:szCs w:val="28"/>
        </w:rPr>
        <w:t>Курбайтаев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B51FFA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7D5674">
        <w:rPr>
          <w:color w:val="000000" w:themeColor="text1"/>
          <w:sz w:val="28"/>
          <w:szCs w:val="28"/>
        </w:rPr>
        <w:t>Курбайтаева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</w:t>
      </w:r>
      <w:r w:rsidRPr="00DA35B3">
        <w:rPr>
          <w:color w:val="000000" w:themeColor="text1"/>
          <w:sz w:val="28"/>
          <w:szCs w:val="28"/>
        </w:rPr>
        <w:t>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</w:t>
      </w:r>
      <w:r w:rsidRPr="00DA35B3">
        <w:rPr>
          <w:color w:val="000000" w:themeColor="text1"/>
          <w:sz w:val="28"/>
          <w:szCs w:val="28"/>
        </w:rPr>
        <w:t>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4831EB">
        <w:rPr>
          <w:sz w:val="28"/>
          <w:szCs w:val="28"/>
        </w:rPr>
        <w:t xml:space="preserve">мировым </w:t>
      </w:r>
      <w:r w:rsidRPr="007D5674">
        <w:rPr>
          <w:sz w:val="28"/>
          <w:szCs w:val="28"/>
        </w:rPr>
        <w:t xml:space="preserve">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4831EB">
        <w:rPr>
          <w:sz w:val="28"/>
          <w:szCs w:val="28"/>
          <w:lang w:eastAsia="x-none"/>
        </w:rPr>
        <w:t>Курбайтаева Арсена Ахмедовича</w:t>
      </w:r>
      <w:r w:rsidRPr="004831EB">
        <w:rPr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>
        <w:rPr>
          <w:color w:val="000000" w:themeColor="text1"/>
          <w:sz w:val="28"/>
          <w:szCs w:val="28"/>
        </w:rPr>
        <w:t>1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0E2112">
        <w:rPr>
          <w:color w:val="000000" w:themeColor="text1"/>
          <w:sz w:val="28"/>
          <w:szCs w:val="28"/>
        </w:rPr>
        <w:t>одна тысяча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 xml:space="preserve"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</w:t>
      </w:r>
      <w:r w:rsidRPr="00E25EB7">
        <w:rPr>
          <w:color w:val="000000" w:themeColor="text1"/>
          <w:sz w:val="28"/>
          <w:szCs w:val="28"/>
        </w:rPr>
        <w:t>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3601F0" w:rsidR="003601F0">
        <w:rPr>
          <w:color w:val="000000" w:themeColor="text1"/>
          <w:sz w:val="28"/>
          <w:szCs w:val="28"/>
        </w:rPr>
        <w:t>0412365400535002822420178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51FFA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C413E"/>
    <w:rsid w:val="000D7A46"/>
    <w:rsid w:val="000E2112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4831EB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36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51FFA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